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04.0" w:type="dxa"/>
        <w:jc w:val="left"/>
        <w:tblInd w:w="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6"/>
        <w:gridCol w:w="6898"/>
        <w:tblGridChange w:id="0">
          <w:tblGrid>
            <w:gridCol w:w="1306"/>
            <w:gridCol w:w="68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-196848</wp:posOffset>
                  </wp:positionH>
                  <wp:positionV relativeFrom="paragraph">
                    <wp:posOffset>98425</wp:posOffset>
                  </wp:positionV>
                  <wp:extent cx="1062090" cy="832019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90" cy="8320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Module Description/Course Syllabi</w:t>
            </w:r>
          </w:p>
          <w:p w:rsidR="00000000" w:rsidDel="00000000" w:rsidP="00000000" w:rsidRDefault="00000000" w:rsidRPr="00000000" w14:paraId="00000004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Education Study Programme</w:t>
            </w:r>
          </w:p>
          <w:p w:rsidR="00000000" w:rsidDel="00000000" w:rsidP="00000000" w:rsidRDefault="00000000" w:rsidRPr="00000000" w14:paraId="0000000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Faculty of  Languages and Arts</w:t>
            </w:r>
          </w:p>
          <w:p w:rsidR="00000000" w:rsidDel="00000000" w:rsidP="00000000" w:rsidRDefault="00000000" w:rsidRPr="00000000" w14:paraId="00000007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Universitas Negeri Manado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Course number and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MB4233556 PLP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Credits and contact hours/Number of ECTS credits allocated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Instructor’s and course coordinator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widowControl w:val="1"/>
              <w:numPr>
                <w:ilvl w:val="0"/>
                <w:numId w:val="3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 Dr. Tini Mogea, M.Hum</w:t>
            </w:r>
          </w:p>
          <w:p w:rsidR="00000000" w:rsidDel="00000000" w:rsidP="00000000" w:rsidRDefault="00000000" w:rsidRPr="00000000" w14:paraId="00000013">
            <w:pPr>
              <w:widowControl w:val="1"/>
              <w:numPr>
                <w:ilvl w:val="0"/>
                <w:numId w:val="3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Jeane Tuilan S.Pd., M.Pd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Text book, title, author, and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Mohammad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T. (2022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). ELT Methods and Approaches: Experiments and Observations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iUniverse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Corbett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J. (2022).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An Intercultural Approach to English Language Teaching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Channel View Publications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Halbach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A. 2022.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The Literacy Approach to Teaching Foreign Languages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Springer International Publishing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Samson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O. (2022.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Teaching English culture through CALL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Letras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Other supplemental materials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widowControl w:val="1"/>
              <w:numPr>
                <w:ilvl w:val="0"/>
                <w:numId w:val="4"/>
              </w:numPr>
              <w:spacing w:line="391" w:lineRule="auto"/>
              <w:ind w:left="720" w:right="288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Mishra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R. · 2009.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Lesson Planning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APH Publishing Corporation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course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description of the content of the course (catalog description)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widowControl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subject provides the concept of basic learning skills which includes the basic concepts of micro teaching, basic teaching skills, and designing and implementing Learning Implementation Plans.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Prerequisites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Indicate whether a required, elective, or selected elective course in the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Required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Level of course unit (according to EQF: first cycle Bachelor, second cycle Master)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cycle Bachelor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Year of study when the course unit is delivered (if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Seventh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Semester/trimester when the course unit is delivered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Seventh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Mode of delivery (face-to-face, distance learning)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Face to face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Specific outcomes of instruction,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ex. The student will be able to explain the significance of current research about a particular topic.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CPMK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Explicitly indicate which of the student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CPL (PI)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Brief list of topics to be covered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widowControl w:val="1"/>
              <w:numPr>
                <w:ilvl w:val="0"/>
                <w:numId w:val="2"/>
              </w:numPr>
              <w:spacing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concept of microteaching</w:t>
            </w:r>
          </w:p>
          <w:p w:rsidR="00000000" w:rsidDel="00000000" w:rsidP="00000000" w:rsidRDefault="00000000" w:rsidRPr="00000000" w14:paraId="00000049">
            <w:pPr>
              <w:widowControl w:val="1"/>
              <w:numPr>
                <w:ilvl w:val="0"/>
                <w:numId w:val="2"/>
              </w:numPr>
              <w:spacing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purpose of microteaching</w:t>
            </w:r>
          </w:p>
          <w:p w:rsidR="00000000" w:rsidDel="00000000" w:rsidP="00000000" w:rsidRDefault="00000000" w:rsidRPr="00000000" w14:paraId="0000004A">
            <w:pPr>
              <w:widowControl w:val="1"/>
              <w:numPr>
                <w:ilvl w:val="0"/>
                <w:numId w:val="2"/>
              </w:numPr>
              <w:spacing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 function of microteaching</w:t>
            </w:r>
          </w:p>
          <w:p w:rsidR="00000000" w:rsidDel="00000000" w:rsidP="00000000" w:rsidRDefault="00000000" w:rsidRPr="00000000" w14:paraId="0000004B">
            <w:pPr>
              <w:widowControl w:val="1"/>
              <w:numPr>
                <w:ilvl w:val="0"/>
                <w:numId w:val="2"/>
              </w:numPr>
              <w:spacing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Demonstrating and developing digital learning techniques and method</w:t>
            </w:r>
          </w:p>
          <w:p w:rsidR="00000000" w:rsidDel="00000000" w:rsidP="00000000" w:rsidRDefault="00000000" w:rsidRPr="00000000" w14:paraId="0000004C">
            <w:pPr>
              <w:widowControl w:val="1"/>
              <w:numPr>
                <w:ilvl w:val="0"/>
                <w:numId w:val="2"/>
              </w:numPr>
              <w:spacing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Demonstrating and developing  the technique for classroom management and problem occur in the classroom.</w:t>
            </w:r>
          </w:p>
          <w:p w:rsidR="00000000" w:rsidDel="00000000" w:rsidP="00000000" w:rsidRDefault="00000000" w:rsidRPr="00000000" w14:paraId="0000004D">
            <w:pPr>
              <w:widowControl w:val="1"/>
              <w:numPr>
                <w:ilvl w:val="0"/>
                <w:numId w:val="2"/>
              </w:numPr>
              <w:spacing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Demonstrating and developing teaching and learning steps (procedures)</w:t>
            </w:r>
          </w:p>
          <w:p w:rsidR="00000000" w:rsidDel="00000000" w:rsidP="00000000" w:rsidRDefault="00000000" w:rsidRPr="00000000" w14:paraId="0000004E">
            <w:pPr>
              <w:widowControl w:val="1"/>
              <w:numPr>
                <w:ilvl w:val="0"/>
                <w:numId w:val="2"/>
              </w:numPr>
              <w:spacing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Designing lesson plan</w:t>
            </w:r>
          </w:p>
          <w:p w:rsidR="00000000" w:rsidDel="00000000" w:rsidP="00000000" w:rsidRDefault="00000000" w:rsidRPr="00000000" w14:paraId="0000004F">
            <w:pPr>
              <w:widowControl w:val="1"/>
              <w:numPr>
                <w:ilvl w:val="0"/>
                <w:numId w:val="2"/>
              </w:numPr>
              <w:spacing w:line="240" w:lineRule="auto"/>
              <w:ind w:left="72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Types of learning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Recommended or required reading and other learning resources/tools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Planned learning activities and teaching methods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Small group discussion, PjBL, Case based Method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Language of instruction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Assessment methods and criteria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Performance Assessment: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Participation and activities in the learning process (attendance, lectures and practices) 30%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Completion of tasks 30%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Mid Term 20%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  <w:tab/>
              <w:t xml:space="preserve">Final Term 20%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0" w:firstLine="0"/>
      </w:pPr>
      <w:rPr>
        <w:b w:val="1"/>
        <w:i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Theme="minorHAnsi" w:cstheme="minorBidi" w:eastAsiaTheme="minorEastAsia" w:hAnsiTheme="minorHAnsi"/>
      <w:lang w:eastAsia="zh-CN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qFormat w:val="1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oogle.co.id/search?hl=id&amp;gbpv=1&amp;dq=elt+approach+2022&amp;pg=PT50&amp;printsec=frontcover&amp;q=inpublisher:%22Channel+View+Publications%22&amp;tbm=bks&amp;sa=X&amp;ved=2ahUKEwjG6s-56f_7AhWf1HMBHdMeA10QmxMoAHoECCQQAg" TargetMode="External"/><Relationship Id="rId10" Type="http://schemas.openxmlformats.org/officeDocument/2006/relationships/hyperlink" Target="https://www.google.co.id/search?hl=id&amp;q=inauthor:%22John+Corbett%22&amp;tbm=bks" TargetMode="External"/><Relationship Id="rId13" Type="http://schemas.openxmlformats.org/officeDocument/2006/relationships/hyperlink" Target="https://www.google.co.id/search?hl=id&amp;gbpv=1&amp;dq=elt+approach+2022&amp;pg=PA11&amp;printsec=frontcover&amp;q=inpublisher:%22Springer+International+Publishing%22&amp;tbm=bks&amp;sa=X&amp;ved=2ahUKEwiYyLbT6f_7AhXDxHMBHf5JDCYQmxMoAHoECB8QAg" TargetMode="External"/><Relationship Id="rId12" Type="http://schemas.openxmlformats.org/officeDocument/2006/relationships/hyperlink" Target="https://www.google.co.id/search?hl=id&amp;q=inauthor:%22Ana+Halbach%22&amp;tbm=bk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.id/search?hl=id&amp;gbpv=1&amp;dq=elt+approach+2022&amp;pg=PP2&amp;printsec=frontcover&amp;q=inpublisher:%22iUniverse%22&amp;tbm=bks&amp;sa=X&amp;ved=2ahUKEwihtKyj6f_7AhVAHrcAHfTdBVsQmxMoAHoECBUQAg" TargetMode="External"/><Relationship Id="rId15" Type="http://schemas.openxmlformats.org/officeDocument/2006/relationships/hyperlink" Target="https://www.google.co.id/search?hl=id&amp;gbpv=1&amp;dq=teaching+english+2022&amp;pg=PA145&amp;printsec=frontcover&amp;q=inpublisher:%22Letras%22&amp;tbm=bks&amp;sa=X&amp;ved=2ahUKEwimgaKh6v_7AhUhDLcAHYddB1YQmxMoAHoECAsQAg" TargetMode="External"/><Relationship Id="rId14" Type="http://schemas.openxmlformats.org/officeDocument/2006/relationships/hyperlink" Target="https://www.google.co.id/search?hl=id&amp;q=inauthor:%22Oana+Samson%22&amp;tbm=bks" TargetMode="External"/><Relationship Id="rId17" Type="http://schemas.openxmlformats.org/officeDocument/2006/relationships/hyperlink" Target="https://www.google.co.id/search?hl=id&amp;gbpv=1&amp;dq=lesson+plan&amp;pg=PA250&amp;printsec=frontcover&amp;q=inpublisher:%22APH+Publishing+Corporation%22&amp;tbm=bks&amp;sa=X&amp;ved=2ahUKEwie_YDE6v_7AhX-6nMBHfN6D-YQmxMoAHoECAkQAg" TargetMode="External"/><Relationship Id="rId16" Type="http://schemas.openxmlformats.org/officeDocument/2006/relationships/hyperlink" Target="https://www.google.co.id/search?hl=id&amp;q=inauthor:%22R.c.mishra%22&amp;tbm=bk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google.co.id/search?hl=id&amp;q=inauthor:%22Taj+Mohammad%22&amp;tbm=bk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LQ6O3TX4uXCEKrj3cJqXtI0/fQ==">CgMxLjA4AHIhMWZNY25GZmpocGl6UVNoSUdjYzJ4RWpscWJfZEUwSkJF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2022-09-08T07:49:00Z</dcterms:created>
  <dc:creator>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5641024F96F24BB4B8C659C0C0378EA8</vt:lpwstr>
  </property>
</Properties>
</file>